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82" w:rsidRDefault="00A67882" w:rsidP="00A67882">
      <w:pPr>
        <w:pStyle w:val="a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NAZİME BAKİ SAATÇİOĞLU MESLEKİ VE TEKNİK ANADOLU LİSESİ</w:t>
      </w:r>
    </w:p>
    <w:p w:rsidR="00A67882" w:rsidRDefault="00A67882" w:rsidP="00A67882">
      <w:pPr>
        <w:spacing w:after="0" w:line="240" w:lineRule="auto"/>
        <w:rPr>
          <w:b/>
        </w:rPr>
      </w:pPr>
      <w:r>
        <w:rPr>
          <w:rFonts w:ascii="Arial Black" w:hAnsi="Arial Black" w:cs="Arial"/>
          <w:b/>
          <w:color w:val="1F497D"/>
          <w:sz w:val="18"/>
          <w:szCs w:val="18"/>
        </w:rPr>
        <w:t xml:space="preserve">   </w:t>
      </w:r>
      <w:r>
        <w:rPr>
          <w:rFonts w:ascii="Arial Black" w:hAnsi="Arial Black" w:cs="Arial"/>
          <w:b/>
          <w:color w:val="1F497D"/>
          <w:sz w:val="18"/>
          <w:szCs w:val="18"/>
        </w:rPr>
        <w:t xml:space="preserve">2022-2023 EĞİTİM ÖĞRETİM YILI </w:t>
      </w:r>
      <w:r w:rsidRPr="00A67882">
        <w:rPr>
          <w:rFonts w:ascii="Arial Black" w:hAnsi="Arial Black" w:cs="Arial"/>
          <w:b/>
          <w:color w:val="1F497D"/>
          <w:sz w:val="18"/>
          <w:szCs w:val="18"/>
        </w:rPr>
        <w:t xml:space="preserve">   2.DÖNEM BAŞI </w:t>
      </w:r>
      <w:bookmarkStart w:id="0" w:name="_GoBack"/>
      <w:bookmarkEnd w:id="0"/>
      <w:r>
        <w:rPr>
          <w:rFonts w:ascii="Arial Black" w:hAnsi="Arial Black" w:cs="Arial"/>
          <w:b/>
          <w:color w:val="1F497D"/>
          <w:sz w:val="18"/>
          <w:szCs w:val="18"/>
        </w:rPr>
        <w:t>ÖĞRETMENLER KURULU TOPLANTISI</w:t>
      </w:r>
    </w:p>
    <w:p w:rsidR="00A67882" w:rsidRDefault="00A67882" w:rsidP="00A67882">
      <w:pPr>
        <w:spacing w:after="0" w:line="240" w:lineRule="auto"/>
        <w:rPr>
          <w:b/>
        </w:rPr>
      </w:pPr>
    </w:p>
    <w:p w:rsidR="00A67882" w:rsidRDefault="00A67882" w:rsidP="00A67882">
      <w:pPr>
        <w:spacing w:after="0" w:line="240" w:lineRule="auto"/>
        <w:rPr>
          <w:b/>
        </w:rPr>
      </w:pPr>
      <w:proofErr w:type="gramStart"/>
      <w:r>
        <w:rPr>
          <w:b/>
        </w:rPr>
        <w:t>TOPLANTI  TARİHİ</w:t>
      </w:r>
      <w:proofErr w:type="gramEnd"/>
      <w:r>
        <w:rPr>
          <w:b/>
        </w:rPr>
        <w:tab/>
        <w:t xml:space="preserve">: </w:t>
      </w:r>
      <w:r>
        <w:rPr>
          <w:b/>
        </w:rPr>
        <w:t>06/02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 xml:space="preserve">  Pazartesi</w:t>
      </w:r>
    </w:p>
    <w:p w:rsidR="00A67882" w:rsidRDefault="00A67882" w:rsidP="00A67882">
      <w:pPr>
        <w:spacing w:after="0" w:line="240" w:lineRule="auto"/>
        <w:rPr>
          <w:b/>
        </w:rPr>
      </w:pPr>
      <w:proofErr w:type="gramStart"/>
      <w:r>
        <w:rPr>
          <w:b/>
        </w:rPr>
        <w:t>TOPLANTI  SAATİ</w:t>
      </w:r>
      <w:proofErr w:type="gramEnd"/>
      <w:r>
        <w:rPr>
          <w:b/>
        </w:rPr>
        <w:tab/>
        <w:t xml:space="preserve">: </w:t>
      </w:r>
      <w:r>
        <w:rPr>
          <w:b/>
        </w:rPr>
        <w:t>15</w:t>
      </w:r>
      <w:r>
        <w:rPr>
          <w:b/>
        </w:rPr>
        <w:t>:00</w:t>
      </w:r>
    </w:p>
    <w:p w:rsidR="00A67882" w:rsidRDefault="00A67882" w:rsidP="00A67882">
      <w:pPr>
        <w:spacing w:after="0" w:line="240" w:lineRule="auto"/>
        <w:rPr>
          <w:b/>
        </w:rPr>
      </w:pPr>
      <w:proofErr w:type="gramStart"/>
      <w:r>
        <w:rPr>
          <w:b/>
        </w:rPr>
        <w:t>TOPLANTI  YERİ</w:t>
      </w:r>
      <w:proofErr w:type="gramEnd"/>
      <w:r>
        <w:rPr>
          <w:b/>
        </w:rPr>
        <w:tab/>
        <w:t>: KONFERANS SALONU</w:t>
      </w:r>
    </w:p>
    <w:p w:rsidR="00A67882" w:rsidRDefault="00A67882" w:rsidP="004A23D8">
      <w:pPr>
        <w:rPr>
          <w:b/>
          <w:sz w:val="28"/>
          <w:szCs w:val="28"/>
        </w:rPr>
      </w:pPr>
    </w:p>
    <w:p w:rsidR="00A67882" w:rsidRDefault="00A67882" w:rsidP="004A23D8">
      <w:pPr>
        <w:rPr>
          <w:b/>
          <w:sz w:val="28"/>
          <w:szCs w:val="28"/>
        </w:rPr>
      </w:pPr>
    </w:p>
    <w:p w:rsidR="00A67882" w:rsidRDefault="00A67882" w:rsidP="004A23D8">
      <w:pPr>
        <w:rPr>
          <w:b/>
          <w:sz w:val="28"/>
          <w:szCs w:val="28"/>
        </w:rPr>
      </w:pPr>
    </w:p>
    <w:p w:rsidR="004A23D8" w:rsidRPr="004A23D8" w:rsidRDefault="004A23D8" w:rsidP="004A23D8">
      <w:pPr>
        <w:rPr>
          <w:b/>
          <w:sz w:val="28"/>
          <w:szCs w:val="28"/>
        </w:rPr>
      </w:pPr>
      <w:r w:rsidRPr="004A23D8">
        <w:rPr>
          <w:b/>
          <w:sz w:val="28"/>
          <w:szCs w:val="28"/>
        </w:rPr>
        <w:t xml:space="preserve">GÜNDEM </w:t>
      </w:r>
      <w:proofErr w:type="gramStart"/>
      <w:r w:rsidRPr="004A23D8">
        <w:rPr>
          <w:b/>
          <w:sz w:val="28"/>
          <w:szCs w:val="28"/>
        </w:rPr>
        <w:t>MADDELERİ :</w:t>
      </w:r>
      <w:proofErr w:type="gramEnd"/>
    </w:p>
    <w:p w:rsidR="004A23D8" w:rsidRPr="004A23D8" w:rsidRDefault="004A23D8" w:rsidP="004A23D8">
      <w:pPr>
        <w:rPr>
          <w:sz w:val="28"/>
          <w:szCs w:val="28"/>
        </w:rPr>
      </w:pP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1. Açılış ve Yoklama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2. Saygı duruşu, İstiklal Marşı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3. Gündem maddelerinin okunması(ilave edilecek gündem maddelerinin teklifi)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4. Atatürk ilke ve inkılaplarının derse ve konulara göre Atatürkçülük konularının derslerde </w:t>
      </w:r>
      <w:proofErr w:type="spellStart"/>
      <w:r w:rsidRPr="004A23D8">
        <w:rPr>
          <w:sz w:val="28"/>
          <w:szCs w:val="28"/>
        </w:rPr>
        <w:t>işlenilmesi</w:t>
      </w:r>
      <w:proofErr w:type="spellEnd"/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5. 2022-2023 Sene </w:t>
      </w:r>
      <w:proofErr w:type="gramStart"/>
      <w:r w:rsidRPr="004A23D8">
        <w:rPr>
          <w:sz w:val="28"/>
          <w:szCs w:val="28"/>
        </w:rPr>
        <w:t>başı  öğretmenler</w:t>
      </w:r>
      <w:proofErr w:type="gramEnd"/>
      <w:r w:rsidRPr="004A23D8">
        <w:rPr>
          <w:sz w:val="28"/>
          <w:szCs w:val="28"/>
        </w:rPr>
        <w:t xml:space="preserve"> kurulu kararlarının değerlendirilmesi, 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6. İdari görev dağılımı ile ilgili bilgilendirme yapılması, tayini çıkan ve gelen öğretmen durumlarının bilgilendirilmesi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7. Öğrencilerin Türkçeyi doğru konuşup yazabilmeleri, öğretmenler arasında uygulama birliğinin sağlanması 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8. Eğitim-Öğretim Yılı 1. Dönemin Değerlendirilmesi</w:t>
      </w:r>
    </w:p>
    <w:p w:rsidR="004A23D8" w:rsidRPr="004A23D8" w:rsidRDefault="004A23D8" w:rsidP="004A23D8">
      <w:pPr>
        <w:rPr>
          <w:sz w:val="28"/>
          <w:szCs w:val="28"/>
        </w:rPr>
      </w:pPr>
      <w:proofErr w:type="gramStart"/>
      <w:r w:rsidRPr="004A23D8">
        <w:rPr>
          <w:sz w:val="28"/>
          <w:szCs w:val="28"/>
        </w:rPr>
        <w:t>a</w:t>
      </w:r>
      <w:proofErr w:type="gramEnd"/>
      <w:r w:rsidRPr="004A23D8">
        <w:rPr>
          <w:sz w:val="28"/>
          <w:szCs w:val="28"/>
        </w:rPr>
        <w:t>. Sınıf bazında Akademik başarı durumlarının görüşülmesi(Başarı oranları, takdir, teşekkür, ortalamalar)</w:t>
      </w:r>
    </w:p>
    <w:p w:rsidR="004A23D8" w:rsidRPr="004A23D8" w:rsidRDefault="004A23D8" w:rsidP="004A23D8">
      <w:pPr>
        <w:rPr>
          <w:sz w:val="28"/>
          <w:szCs w:val="28"/>
        </w:rPr>
      </w:pPr>
      <w:proofErr w:type="gramStart"/>
      <w:r w:rsidRPr="004A23D8">
        <w:rPr>
          <w:sz w:val="28"/>
          <w:szCs w:val="28"/>
        </w:rPr>
        <w:t>b</w:t>
      </w:r>
      <w:proofErr w:type="gramEnd"/>
      <w:r w:rsidRPr="004A23D8">
        <w:rPr>
          <w:sz w:val="28"/>
          <w:szCs w:val="28"/>
        </w:rPr>
        <w:t>. Öğrencilerin devam-devamsızlık durumları, Öğrenci devamsızlığının önlenmesi için alınması gereken önlemler,</w:t>
      </w:r>
    </w:p>
    <w:p w:rsidR="004A23D8" w:rsidRPr="004A23D8" w:rsidRDefault="004A23D8" w:rsidP="004A23D8">
      <w:pPr>
        <w:rPr>
          <w:sz w:val="28"/>
          <w:szCs w:val="28"/>
        </w:rPr>
      </w:pPr>
      <w:proofErr w:type="gramStart"/>
      <w:r w:rsidRPr="004A23D8">
        <w:rPr>
          <w:sz w:val="28"/>
          <w:szCs w:val="28"/>
        </w:rPr>
        <w:t>c</w:t>
      </w:r>
      <w:proofErr w:type="gramEnd"/>
      <w:r w:rsidRPr="004A23D8">
        <w:rPr>
          <w:sz w:val="28"/>
          <w:szCs w:val="28"/>
        </w:rPr>
        <w:t>. 2022-2023 Eğitim-Öğretim yılı Okulun Genel Disiplin Durumunun Görüşülmesi, Disiplin Kurulunun I. dönem çalışmalarının değerlendirilmesi, Öğrenci davranışları ve okul aidiyet duygusunun güçlendirilmesi çalışmaları,</w:t>
      </w:r>
    </w:p>
    <w:p w:rsidR="004A23D8" w:rsidRPr="004A23D8" w:rsidRDefault="004A23D8" w:rsidP="004A23D8">
      <w:pPr>
        <w:rPr>
          <w:sz w:val="28"/>
          <w:szCs w:val="28"/>
        </w:rPr>
      </w:pPr>
      <w:proofErr w:type="spellStart"/>
      <w:proofErr w:type="gramStart"/>
      <w:r w:rsidRPr="004A23D8">
        <w:rPr>
          <w:sz w:val="28"/>
          <w:szCs w:val="28"/>
        </w:rPr>
        <w:t>d</w:t>
      </w:r>
      <w:proofErr w:type="gramEnd"/>
      <w:r w:rsidRPr="004A23D8">
        <w:rPr>
          <w:sz w:val="28"/>
          <w:szCs w:val="28"/>
        </w:rPr>
        <w:t>.Öğrencilerin</w:t>
      </w:r>
      <w:proofErr w:type="spellEnd"/>
      <w:r w:rsidRPr="004A23D8">
        <w:rPr>
          <w:sz w:val="28"/>
          <w:szCs w:val="28"/>
        </w:rPr>
        <w:t xml:space="preserve"> zararlı alışkanlıklardan korunması için yapılacak çalışmalar, şiddetin önlenmesi ve alınacak tedbirlerin görüşülmesi,</w:t>
      </w:r>
    </w:p>
    <w:p w:rsidR="004A23D8" w:rsidRPr="004A23D8" w:rsidRDefault="004A23D8" w:rsidP="004A23D8">
      <w:pPr>
        <w:rPr>
          <w:sz w:val="28"/>
          <w:szCs w:val="28"/>
        </w:rPr>
      </w:pPr>
      <w:proofErr w:type="gramStart"/>
      <w:r w:rsidRPr="004A23D8">
        <w:rPr>
          <w:sz w:val="28"/>
          <w:szCs w:val="28"/>
        </w:rPr>
        <w:lastRenderedPageBreak/>
        <w:t>e</w:t>
      </w:r>
      <w:proofErr w:type="gramEnd"/>
      <w:r w:rsidRPr="004A23D8">
        <w:rPr>
          <w:sz w:val="28"/>
          <w:szCs w:val="28"/>
        </w:rPr>
        <w:t xml:space="preserve">. 2022-2023 Eğitim-Öğretim yılı 2.döneminde akademik başarıyı artırmak için yapılması gereken çalışmalarının görüşülmesi, 2022 YKS süreci </w:t>
      </w:r>
    </w:p>
    <w:p w:rsidR="004A23D8" w:rsidRPr="004A23D8" w:rsidRDefault="004A23D8" w:rsidP="004A23D8">
      <w:pPr>
        <w:rPr>
          <w:sz w:val="28"/>
          <w:szCs w:val="28"/>
        </w:rPr>
      </w:pPr>
      <w:proofErr w:type="gramStart"/>
      <w:r w:rsidRPr="004A23D8">
        <w:rPr>
          <w:sz w:val="28"/>
          <w:szCs w:val="28"/>
        </w:rPr>
        <w:t>f</w:t>
      </w:r>
      <w:proofErr w:type="gramEnd"/>
      <w:r w:rsidRPr="004A23D8">
        <w:rPr>
          <w:sz w:val="28"/>
          <w:szCs w:val="28"/>
        </w:rPr>
        <w:t xml:space="preserve">. Özel </w:t>
      </w:r>
      <w:proofErr w:type="spellStart"/>
      <w:r w:rsidRPr="004A23D8">
        <w:rPr>
          <w:sz w:val="28"/>
          <w:szCs w:val="28"/>
        </w:rPr>
        <w:t>gereksinimli</w:t>
      </w:r>
      <w:proofErr w:type="spellEnd"/>
      <w:r w:rsidRPr="004A23D8">
        <w:rPr>
          <w:sz w:val="28"/>
          <w:szCs w:val="28"/>
        </w:rPr>
        <w:t xml:space="preserve"> öğrencilerin görüşülmesi, çalışmaların değerlendirilmesi.</w:t>
      </w:r>
    </w:p>
    <w:p w:rsidR="004A23D8" w:rsidRPr="004A23D8" w:rsidRDefault="004A23D8" w:rsidP="004A23D8">
      <w:pPr>
        <w:rPr>
          <w:sz w:val="28"/>
          <w:szCs w:val="28"/>
        </w:rPr>
      </w:pPr>
      <w:proofErr w:type="gramStart"/>
      <w:r w:rsidRPr="004A23D8">
        <w:rPr>
          <w:sz w:val="28"/>
          <w:szCs w:val="28"/>
        </w:rPr>
        <w:t>g.</w:t>
      </w:r>
      <w:proofErr w:type="gramEnd"/>
      <w:r w:rsidRPr="004A23D8">
        <w:rPr>
          <w:sz w:val="28"/>
          <w:szCs w:val="28"/>
        </w:rPr>
        <w:t xml:space="preserve"> Sportif, sosyal, kültürel başarıların değerlendirilmesi, e-okul Sosyal Etkinlik Karnesi</w:t>
      </w:r>
    </w:p>
    <w:p w:rsidR="004A23D8" w:rsidRPr="004A23D8" w:rsidRDefault="004A23D8" w:rsidP="004A23D8">
      <w:pPr>
        <w:rPr>
          <w:sz w:val="28"/>
          <w:szCs w:val="28"/>
        </w:rPr>
      </w:pPr>
      <w:proofErr w:type="gramStart"/>
      <w:r w:rsidRPr="004A23D8">
        <w:rPr>
          <w:sz w:val="28"/>
          <w:szCs w:val="28"/>
        </w:rPr>
        <w:t>h</w:t>
      </w:r>
      <w:proofErr w:type="gramEnd"/>
      <w:r w:rsidRPr="004A23D8">
        <w:rPr>
          <w:sz w:val="28"/>
          <w:szCs w:val="28"/>
        </w:rPr>
        <w:t xml:space="preserve"> Kütüphaneyi etkin kullanım, öğrencilere okuma kültürünün kazandırılması çalışmalarının değerlendirilmesi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 9. Ortak sınavların değerlendirilmesi, proje-performans uygulamaların gözden geçirilmesi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10- Rehberlik ve psikolojik danışma servisinin I. dönem çalışmalarının değerlendirilmesi.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11- Sosyal kulüplerin I. dönem çalışmalarının değerlendirilmesi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12- Onur Kurulunun 1.dönem çalışmalarının değerlendirilmesi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13- Okul temizliği, salgın ile ilgili alınması gereken tedbirler(Sınıf, ortak kullanım alanları, lavabolar, spor salonu, atölyeler, konferans salonu, bahçe)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14- Öğrenci nöbet talimatı ve vakit çizelgesinin uygulanmasının açıklanması (Derslere giriş çıkışlar, vaka raporları),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15- İşletmelerde meslek eğitimi uygulamalarının değerlendirilmesi (Mesleki Eğitim Sınavları, rehberlik çalışmaları)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16- Tam gün Tam yıl eğitimi uygulanması(Mesleki Açık Lise) ve yetişkin eğitimi ile ilgili konuların görüşülmesi 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17- Ortak sınavlar; 2.Dönem Zümre Toplantısı, Şube Öğretmenler Kurulu Toplantısı ve 2.Dönem Veli Toplantısı tarihleri,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18- 2.Dönemde yapılacak </w:t>
      </w:r>
      <w:proofErr w:type="spellStart"/>
      <w:r w:rsidRPr="004A23D8">
        <w:rPr>
          <w:sz w:val="28"/>
          <w:szCs w:val="28"/>
        </w:rPr>
        <w:t>sosyal,kültürel</w:t>
      </w:r>
      <w:proofErr w:type="spellEnd"/>
      <w:r w:rsidRPr="004A23D8">
        <w:rPr>
          <w:sz w:val="28"/>
          <w:szCs w:val="28"/>
        </w:rPr>
        <w:t xml:space="preserve"> ve sportif faaliyetlerin planlanması.(Okulumuz </w:t>
      </w:r>
      <w:proofErr w:type="spellStart"/>
      <w:r w:rsidRPr="004A23D8">
        <w:rPr>
          <w:sz w:val="28"/>
          <w:szCs w:val="28"/>
        </w:rPr>
        <w:t>Tübitak</w:t>
      </w:r>
      <w:proofErr w:type="spellEnd"/>
      <w:r w:rsidRPr="004A23D8">
        <w:rPr>
          <w:sz w:val="28"/>
          <w:szCs w:val="28"/>
        </w:rPr>
        <w:t xml:space="preserve"> 4006, Patent Ve Faydalı Model ,Ahenk Projesi, Kepez Başarıya Koşuyor </w:t>
      </w:r>
      <w:proofErr w:type="spellStart"/>
      <w:r w:rsidRPr="004A23D8">
        <w:rPr>
          <w:sz w:val="28"/>
          <w:szCs w:val="28"/>
        </w:rPr>
        <w:t>Projesi,Vizyoner</w:t>
      </w:r>
      <w:proofErr w:type="spellEnd"/>
      <w:r w:rsidRPr="004A23D8">
        <w:rPr>
          <w:sz w:val="28"/>
          <w:szCs w:val="28"/>
        </w:rPr>
        <w:t xml:space="preserve"> Yönetim Güçlü Kurum Projesi</w:t>
      </w:r>
      <w:proofErr w:type="gramStart"/>
      <w:r w:rsidRPr="004A23D8">
        <w:rPr>
          <w:sz w:val="28"/>
          <w:szCs w:val="28"/>
        </w:rPr>
        <w:t>,,</w:t>
      </w:r>
      <w:proofErr w:type="gramEnd"/>
      <w:r w:rsidRPr="004A23D8">
        <w:rPr>
          <w:sz w:val="28"/>
          <w:szCs w:val="28"/>
        </w:rPr>
        <w:t xml:space="preserve"> AB proje </w:t>
      </w:r>
      <w:proofErr w:type="spellStart"/>
      <w:r w:rsidRPr="004A23D8">
        <w:rPr>
          <w:sz w:val="28"/>
          <w:szCs w:val="28"/>
        </w:rPr>
        <w:t>çalışmaları,Meslek</w:t>
      </w:r>
      <w:proofErr w:type="spellEnd"/>
      <w:r w:rsidRPr="004A23D8">
        <w:rPr>
          <w:sz w:val="28"/>
          <w:szCs w:val="28"/>
        </w:rPr>
        <w:t xml:space="preserve"> Lisesi Ailelerimizle Buluşuyor </w:t>
      </w:r>
      <w:proofErr w:type="spellStart"/>
      <w:r w:rsidRPr="004A23D8">
        <w:rPr>
          <w:sz w:val="28"/>
          <w:szCs w:val="28"/>
        </w:rPr>
        <w:t>projesi,Değerler</w:t>
      </w:r>
      <w:proofErr w:type="spellEnd"/>
      <w:r w:rsidRPr="004A23D8">
        <w:rPr>
          <w:sz w:val="28"/>
          <w:szCs w:val="28"/>
        </w:rPr>
        <w:t xml:space="preserve"> Eğitimi)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19- 2.Dönem yetiştirme kursları ve egzersiz çalışmaları değerlendirmeleri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20- Şubat dönemi sorumluluk sınavları ili ilgili açıklamalar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21- Kurum </w:t>
      </w:r>
      <w:proofErr w:type="gramStart"/>
      <w:r w:rsidRPr="004A23D8">
        <w:rPr>
          <w:sz w:val="28"/>
          <w:szCs w:val="28"/>
        </w:rPr>
        <w:t>içi  yapılacak</w:t>
      </w:r>
      <w:proofErr w:type="gramEnd"/>
      <w:r w:rsidRPr="004A23D8">
        <w:rPr>
          <w:sz w:val="28"/>
          <w:szCs w:val="28"/>
        </w:rPr>
        <w:t xml:space="preserve"> çalışmalar önemli tedbirler, iyileştirmeler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lastRenderedPageBreak/>
        <w:t>a) Kantin denetimleri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b) Okul servis araçları denetimleri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c) İş sağlığı ve güvenliği çalışmaları ve önlemler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d) Bilgisayar Laboratuvarları ve atölyelerin kullanımı ve dikkat edilecek hususlar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e) Okul fotokopi hizmetleri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f) Spor salonunun kullanımı, öğrencilerin derse giriş ve çıkışların planlanması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22- 1. Dönem Okulumuzda fiziki anlamda yapılan </w:t>
      </w:r>
      <w:proofErr w:type="spellStart"/>
      <w:proofErr w:type="gramStart"/>
      <w:r w:rsidRPr="004A23D8">
        <w:rPr>
          <w:sz w:val="28"/>
          <w:szCs w:val="28"/>
        </w:rPr>
        <w:t>çalışmalar,Okul</w:t>
      </w:r>
      <w:proofErr w:type="spellEnd"/>
      <w:proofErr w:type="gramEnd"/>
      <w:r w:rsidRPr="004A23D8">
        <w:rPr>
          <w:sz w:val="28"/>
          <w:szCs w:val="28"/>
        </w:rPr>
        <w:t xml:space="preserve"> Aile Birliği ve okul bütçe harcamaları ile ilgili çalışmaları hakkında bilgi verilmesi,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23- Öğretmenlerle ilgili hususların görüşülmesi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•Sömestri tatilinde </w:t>
      </w:r>
      <w:proofErr w:type="gramStart"/>
      <w:r w:rsidRPr="004A23D8">
        <w:rPr>
          <w:sz w:val="28"/>
          <w:szCs w:val="28"/>
        </w:rPr>
        <w:t>gelen  duyuru</w:t>
      </w:r>
      <w:proofErr w:type="gramEnd"/>
      <w:r w:rsidRPr="004A23D8">
        <w:rPr>
          <w:sz w:val="28"/>
          <w:szCs w:val="28"/>
        </w:rPr>
        <w:t xml:space="preserve"> dosyasına takılan yazıların incelenmesi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•Rapor, izin, ayakta tedavi işlemleri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 xml:space="preserve">•Nöbet görevlerinin görüşülmesi 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•Ders defterleri işlenmesi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•Atama ve hizmet içi eğitim başvuruları ile onayları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•</w:t>
      </w:r>
      <w:proofErr w:type="spellStart"/>
      <w:r w:rsidRPr="004A23D8">
        <w:rPr>
          <w:sz w:val="28"/>
          <w:szCs w:val="28"/>
        </w:rPr>
        <w:t>Mebbis</w:t>
      </w:r>
      <w:proofErr w:type="spellEnd"/>
      <w:r w:rsidRPr="004A23D8">
        <w:rPr>
          <w:sz w:val="28"/>
          <w:szCs w:val="28"/>
        </w:rPr>
        <w:t xml:space="preserve"> bilgileri ve özlük hakları (derece-kademe, ek ders, maaş )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•İdarenin verdiği görevleri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•Denetim ve rehberlik çalışmaları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•Bayrak törenleri başta olmak üzere her türlü anma ve kutlama törenlerinde uyulacak esasların görüşülmesi</w:t>
      </w:r>
    </w:p>
    <w:p w:rsidR="004A23D8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29- Dilek ve temenniler</w:t>
      </w:r>
    </w:p>
    <w:p w:rsidR="00565C57" w:rsidRPr="004A23D8" w:rsidRDefault="004A23D8" w:rsidP="004A23D8">
      <w:pPr>
        <w:rPr>
          <w:sz w:val="28"/>
          <w:szCs w:val="28"/>
        </w:rPr>
      </w:pPr>
      <w:r w:rsidRPr="004A23D8">
        <w:rPr>
          <w:sz w:val="28"/>
          <w:szCs w:val="28"/>
        </w:rPr>
        <w:t>30- Kapanış.</w:t>
      </w:r>
    </w:p>
    <w:sectPr w:rsidR="00565C57" w:rsidRPr="004A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2"/>
    <w:rsid w:val="004A23D8"/>
    <w:rsid w:val="006C5897"/>
    <w:rsid w:val="00A67882"/>
    <w:rsid w:val="00CF68F2"/>
    <w:rsid w:val="00D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1773"/>
  <w15:chartTrackingRefBased/>
  <w15:docId w15:val="{2BA0A52C-30B5-401E-B726-63D1714D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link w:val="stbilgiChar"/>
    <w:uiPriority w:val="99"/>
    <w:rsid w:val="00A67882"/>
    <w:pPr>
      <w:tabs>
        <w:tab w:val="center" w:pos="4536"/>
        <w:tab w:val="right" w:pos="9072"/>
      </w:tabs>
      <w:spacing w:after="200" w:line="288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bilgiChar">
    <w:name w:val="Üstbilgi Char"/>
    <w:link w:val="a"/>
    <w:uiPriority w:val="99"/>
    <w:rsid w:val="00A67882"/>
    <w:rPr>
      <w:rFonts w:ascii="Calibri" w:eastAsia="Times New Roman" w:hAnsi="Calibri" w:cs="Times New Roman"/>
      <w:sz w:val="20"/>
      <w:szCs w:val="20"/>
    </w:rPr>
  </w:style>
  <w:style w:type="paragraph" w:styleId="stBilgi">
    <w:name w:val="header"/>
    <w:basedOn w:val="Normal"/>
    <w:link w:val="stBilgiChar0"/>
    <w:uiPriority w:val="99"/>
    <w:semiHidden/>
    <w:unhideWhenUsed/>
    <w:rsid w:val="00A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A6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3</cp:revision>
  <dcterms:created xsi:type="dcterms:W3CDTF">2023-02-02T09:54:00Z</dcterms:created>
  <dcterms:modified xsi:type="dcterms:W3CDTF">2023-02-02T09:57:00Z</dcterms:modified>
</cp:coreProperties>
</file>